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26386" w:rsidRPr="00133C65" w:rsidRDefault="00AA3566" w:rsidP="00133C65">
      <w:pPr>
        <w:jc w:val="right"/>
        <w:rPr>
          <w:rFonts w:ascii="Comic Sans MS" w:hAnsi="Comic Sans MS"/>
          <w:b/>
          <w:shadow/>
          <w:color w:val="C00000"/>
          <w:sz w:val="48"/>
          <w:szCs w:val="48"/>
        </w:rPr>
      </w:pPr>
      <w:r>
        <w:rPr>
          <w:rFonts w:ascii="Cambria" w:hAnsi="Cambria"/>
          <w:shadow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-2540</wp:posOffset>
            </wp:positionV>
            <wp:extent cx="1266825" cy="1971675"/>
            <wp:effectExtent l="19050" t="0" r="9525" b="0"/>
            <wp:wrapTight wrapText="bothSides">
              <wp:wrapPolygon edited="0">
                <wp:start x="-325" y="0"/>
                <wp:lineTo x="-325" y="21496"/>
                <wp:lineTo x="21762" y="21496"/>
                <wp:lineTo x="21762" y="0"/>
                <wp:lineTo x="-325" y="0"/>
              </wp:wrapPolygon>
            </wp:wrapTight>
            <wp:docPr id="8" name="Image 6" descr="2021-Nouvel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Nouvel a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386" w:rsidRPr="00133C65">
        <w:rPr>
          <w:rFonts w:ascii="Comic Sans MS" w:hAnsi="Comic Sans MS"/>
          <w:b/>
          <w:shadow/>
          <w:color w:val="C00000"/>
          <w:sz w:val="48"/>
          <w:szCs w:val="48"/>
        </w:rPr>
        <w:t>C’</w:t>
      </w:r>
      <w:r w:rsidR="00B238B3" w:rsidRPr="00133C65">
        <w:rPr>
          <w:rFonts w:ascii="Comic Sans MS" w:hAnsi="Comic Sans MS"/>
          <w:b/>
          <w:shadow/>
          <w:color w:val="C00000"/>
          <w:sz w:val="48"/>
          <w:szCs w:val="48"/>
        </w:rPr>
        <w:t>est arrivé près de chez vous…</w:t>
      </w:r>
      <w:r w:rsidR="00043EBF" w:rsidRPr="00133C65">
        <w:rPr>
          <w:rFonts w:ascii="Comic Sans MS" w:hAnsi="Comic Sans MS"/>
          <w:b/>
          <w:shadow/>
          <w:color w:val="C00000"/>
          <w:sz w:val="48"/>
          <w:szCs w:val="48"/>
        </w:rPr>
        <w:t xml:space="preserve"> en décembre</w:t>
      </w:r>
    </w:p>
    <w:p w:rsidR="00BC5275" w:rsidRDefault="00BC5275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BC5275" w:rsidRDefault="00BC5275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AA3566" w:rsidRDefault="00AA3566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AA3566" w:rsidRDefault="00AA3566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AA3566" w:rsidRDefault="00AA3566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AA3566" w:rsidRDefault="00AA3566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  <w:r>
        <w:rPr>
          <w:rFonts w:ascii="Century Gothic" w:hAnsi="Century Gothic"/>
          <w:b/>
          <w:shadow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179705</wp:posOffset>
            </wp:positionV>
            <wp:extent cx="3423285" cy="2028825"/>
            <wp:effectExtent l="19050" t="0" r="5715" b="0"/>
            <wp:wrapTight wrapText="bothSides">
              <wp:wrapPolygon edited="0">
                <wp:start x="-120" y="0"/>
                <wp:lineTo x="-120" y="21499"/>
                <wp:lineTo x="21636" y="21499"/>
                <wp:lineTo x="21636" y="0"/>
                <wp:lineTo x="-120" y="0"/>
              </wp:wrapPolygon>
            </wp:wrapTight>
            <wp:docPr id="2" name="Image 1" descr="avis lect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s lecteurs.png"/>
                    <pic:cNvPicPr/>
                  </pic:nvPicPr>
                  <pic:blipFill>
                    <a:blip r:embed="rId8"/>
                    <a:srcRect r="5182"/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566" w:rsidRDefault="00AA3566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4D563F" w:rsidRDefault="00626D71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  <w: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  <w:t>Le prix T</w:t>
      </w:r>
      <w:r w:rsidR="00AA3566"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  <w:t>alence continue</w:t>
      </w:r>
      <w:r w:rsidR="00D44739"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  <w:t xml:space="preserve"> avec sérieux</w:t>
      </w:r>
    </w:p>
    <w:p w:rsidR="00626D71" w:rsidRDefault="00626D71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D44739" w:rsidRDefault="00D44739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  <w:r>
        <w:rPr>
          <w:noProof/>
          <w:sz w:val="28"/>
          <w:szCs w:val="28"/>
        </w:rPr>
        <w:t xml:space="preserve">Les élèves d’AP ont beaucoup lu et critiqué les livres du prix ! critiques à retrouver sur le site du CDI </w:t>
      </w:r>
      <w:r w:rsidR="00AA3566">
        <w:rPr>
          <w:noProof/>
          <w:sz w:val="28"/>
          <w:szCs w:val="28"/>
        </w:rPr>
        <w:t>.</w:t>
      </w:r>
    </w:p>
    <w:p w:rsidR="004D563F" w:rsidRDefault="004D563F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AA3566" w:rsidRDefault="00AA3566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AA3566" w:rsidRDefault="00AA3566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524F8C" w:rsidRPr="004D563F" w:rsidRDefault="00E87D5A" w:rsidP="00E87D5A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  <w:r>
        <w:rPr>
          <w:rFonts w:ascii="Century Gothic" w:hAnsi="Century Gothic"/>
          <w:b/>
          <w:shadow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193040</wp:posOffset>
            </wp:positionV>
            <wp:extent cx="2489200" cy="1219200"/>
            <wp:effectExtent l="19050" t="0" r="6350" b="0"/>
            <wp:wrapTight wrapText="bothSides">
              <wp:wrapPolygon edited="0">
                <wp:start x="-165" y="0"/>
                <wp:lineTo x="-165" y="21263"/>
                <wp:lineTo x="21655" y="21263"/>
                <wp:lineTo x="21655" y="0"/>
                <wp:lineTo x="-165" y="0"/>
              </wp:wrapPolygon>
            </wp:wrapTight>
            <wp:docPr id="1" name="Image 0" descr="2021 tab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 tablier.jpg"/>
                    <pic:cNvPicPr/>
                  </pic:nvPicPr>
                  <pic:blipFill>
                    <a:blip r:embed="rId9"/>
                    <a:srcRect t="8674" b="2602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739"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  <w:t xml:space="preserve">Tabliers pour les maternelles </w:t>
      </w:r>
    </w:p>
    <w:p w:rsidR="00524F8C" w:rsidRPr="004D563F" w:rsidRDefault="00524F8C" w:rsidP="00043EBF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524F8C" w:rsidRDefault="00D44739" w:rsidP="00524F8C">
      <w:pPr>
        <w:rPr>
          <w:sz w:val="28"/>
          <w:szCs w:val="28"/>
        </w:rPr>
      </w:pPr>
      <w:r>
        <w:rPr>
          <w:noProof/>
          <w:sz w:val="28"/>
          <w:szCs w:val="28"/>
        </w:rPr>
        <w:t>Les élèves d’ ATMFC  préparent des tabliers de cuisine personnalisés</w:t>
      </w:r>
      <w:r w:rsidR="00133C65">
        <w:rPr>
          <w:sz w:val="28"/>
          <w:szCs w:val="28"/>
        </w:rPr>
        <w:t xml:space="preserve"> </w:t>
      </w:r>
      <w:r>
        <w:rPr>
          <w:sz w:val="28"/>
          <w:szCs w:val="28"/>
        </w:rPr>
        <w:t>pour la grande section de maternelle de l’école Michelet</w:t>
      </w:r>
    </w:p>
    <w:p w:rsidR="00D44739" w:rsidRDefault="00D44739" w:rsidP="00524F8C">
      <w:pPr>
        <w:rPr>
          <w:sz w:val="28"/>
          <w:szCs w:val="28"/>
        </w:rPr>
      </w:pPr>
    </w:p>
    <w:p w:rsidR="00E87D5A" w:rsidRDefault="00E87D5A" w:rsidP="00524F8C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</w:p>
    <w:p w:rsidR="00D44739" w:rsidRPr="0064362F" w:rsidRDefault="00626D71" w:rsidP="00524F8C">
      <w:pPr>
        <w:rPr>
          <w:sz w:val="28"/>
          <w:szCs w:val="28"/>
        </w:rPr>
      </w:pPr>
      <w: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  <w:t>Stop au harcèlement dans le milieu de la restauration</w:t>
      </w:r>
    </w:p>
    <w:p w:rsidR="00D44739" w:rsidRPr="00626D71" w:rsidRDefault="00D44739" w:rsidP="00D44739">
      <w:pPr>
        <w:spacing w:before="100" w:beforeAutospacing="1" w:after="100" w:afterAutospacing="1"/>
        <w:outlineLvl w:val="1"/>
        <w:rPr>
          <w:rFonts w:eastAsia="Times New Roman"/>
          <w:sz w:val="28"/>
          <w:szCs w:val="28"/>
        </w:rPr>
      </w:pPr>
      <w:r w:rsidRPr="00626D71">
        <w:rPr>
          <w:rFonts w:eastAsia="Times New Roman"/>
          <w:sz w:val="28"/>
          <w:szCs w:val="28"/>
        </w:rPr>
        <w:t xml:space="preserve">Dossier </w:t>
      </w:r>
      <w:r w:rsidR="00626D71" w:rsidRPr="00626D71">
        <w:rPr>
          <w:rFonts w:eastAsia="Times New Roman"/>
          <w:sz w:val="28"/>
          <w:szCs w:val="28"/>
        </w:rPr>
        <w:t xml:space="preserve">sur le </w:t>
      </w:r>
      <w:r w:rsidRPr="00626D71">
        <w:rPr>
          <w:rFonts w:eastAsia="Times New Roman"/>
          <w:sz w:val="28"/>
          <w:szCs w:val="28"/>
        </w:rPr>
        <w:t xml:space="preserve">Harcèlement en cuisine </w:t>
      </w:r>
      <w:r w:rsidR="00626D71" w:rsidRPr="00626D71">
        <w:rPr>
          <w:rFonts w:eastAsia="Times New Roman"/>
          <w:sz w:val="28"/>
          <w:szCs w:val="28"/>
        </w:rPr>
        <w:t>–</w:t>
      </w:r>
      <w:r w:rsidRPr="00626D71">
        <w:rPr>
          <w:rFonts w:eastAsia="Times New Roman"/>
          <w:sz w:val="28"/>
          <w:szCs w:val="28"/>
        </w:rPr>
        <w:t xml:space="preserve"> </w:t>
      </w:r>
      <w:r w:rsidR="00626D71" w:rsidRPr="00626D71">
        <w:rPr>
          <w:rFonts w:eastAsia="Times New Roman"/>
          <w:sz w:val="28"/>
          <w:szCs w:val="28"/>
        </w:rPr>
        <w:t xml:space="preserve">A retrouver </w:t>
      </w:r>
      <w:hyperlink r:id="rId10" w:history="1">
        <w:r w:rsidR="00626D71" w:rsidRPr="00626D71">
          <w:rPr>
            <w:rStyle w:val="Lienhypertexte"/>
            <w:rFonts w:eastAsia="Times New Roman"/>
            <w:b/>
            <w:color w:val="548DD4" w:themeColor="text2" w:themeTint="99"/>
            <w:sz w:val="28"/>
            <w:szCs w:val="28"/>
            <w:u w:val="none"/>
          </w:rPr>
          <w:t>ICI</w:t>
        </w:r>
      </w:hyperlink>
      <w:r w:rsidRPr="00626D71">
        <w:rPr>
          <w:rFonts w:eastAsia="Times New Roman"/>
          <w:b/>
          <w:color w:val="548DD4" w:themeColor="text2" w:themeTint="99"/>
          <w:sz w:val="28"/>
          <w:szCs w:val="28"/>
        </w:rPr>
        <w:t xml:space="preserve"> </w:t>
      </w:r>
    </w:p>
    <w:p w:rsidR="00300C1B" w:rsidRPr="0064362F" w:rsidRDefault="00300C1B" w:rsidP="00043EBF">
      <w:pPr>
        <w:rPr>
          <w:sz w:val="28"/>
          <w:szCs w:val="28"/>
        </w:rPr>
      </w:pPr>
    </w:p>
    <w:p w:rsidR="0064362F" w:rsidRDefault="0064362F" w:rsidP="00043EBF">
      <w:pPr>
        <w:rPr>
          <w:sz w:val="28"/>
          <w:szCs w:val="28"/>
        </w:rPr>
      </w:pPr>
    </w:p>
    <w:p w:rsidR="00CE4B82" w:rsidRPr="004D563F" w:rsidRDefault="00CE4B82" w:rsidP="00CE4B82">
      <w:pPr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</w:pPr>
      <w:r w:rsidRPr="004D563F">
        <w:rPr>
          <w:rFonts w:ascii="Century Gothic" w:hAnsi="Century Gothic"/>
          <w:b/>
          <w:shadow/>
          <w:color w:val="4F6228" w:themeColor="accent3" w:themeShade="80"/>
          <w:sz w:val="28"/>
          <w:szCs w:val="28"/>
        </w:rPr>
        <w:t>Au CDI</w:t>
      </w:r>
    </w:p>
    <w:p w:rsidR="00CE4B82" w:rsidRPr="00F728C2" w:rsidRDefault="00AA3566" w:rsidP="00CE4B82">
      <w:pPr>
        <w:rPr>
          <w:rFonts w:ascii="Century Gothic" w:hAnsi="Century Gothic"/>
          <w:b/>
          <w:shadow/>
          <w:color w:val="C00000"/>
          <w:sz w:val="28"/>
          <w:szCs w:val="28"/>
        </w:rPr>
      </w:pPr>
      <w:r>
        <w:rPr>
          <w:rFonts w:ascii="Century Gothic" w:hAnsi="Century Gothic"/>
          <w:b/>
          <w:shadow/>
          <w:noProof/>
          <w:color w:val="C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219710</wp:posOffset>
            </wp:positionV>
            <wp:extent cx="2857500" cy="1381125"/>
            <wp:effectExtent l="19050" t="0" r="0" b="0"/>
            <wp:wrapTight wrapText="bothSides">
              <wp:wrapPolygon edited="0">
                <wp:start x="-144" y="0"/>
                <wp:lineTo x="-144" y="21451"/>
                <wp:lineTo x="21600" y="21451"/>
                <wp:lineTo x="21600" y="0"/>
                <wp:lineTo x="-144" y="0"/>
              </wp:wrapPolygon>
            </wp:wrapTight>
            <wp:docPr id="5" name="Image 3" descr="2020 Renaiss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 Renaissanc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B82" w:rsidRPr="00F728C2" w:rsidRDefault="00CE4B82" w:rsidP="00CE4B82">
      <w:pPr>
        <w:rPr>
          <w:rFonts w:ascii="Century Gothic" w:hAnsi="Century Gothic"/>
          <w:b/>
          <w:shadow/>
          <w:color w:val="C00000"/>
          <w:sz w:val="28"/>
          <w:szCs w:val="28"/>
        </w:rPr>
      </w:pPr>
      <w:r w:rsidRPr="00F728C2">
        <w:rPr>
          <w:rFonts w:ascii="Century Gothic" w:hAnsi="Century Gothic"/>
          <w:b/>
          <w:shadow/>
          <w:color w:val="C00000"/>
          <w:sz w:val="28"/>
          <w:szCs w:val="28"/>
        </w:rPr>
        <w:t xml:space="preserve">Un </w:t>
      </w:r>
      <w:r w:rsidR="00D44739">
        <w:rPr>
          <w:rFonts w:ascii="Century Gothic" w:hAnsi="Century Gothic"/>
          <w:b/>
          <w:shadow/>
          <w:color w:val="C00000"/>
          <w:sz w:val="28"/>
          <w:szCs w:val="28"/>
        </w:rPr>
        <w:t>thème</w:t>
      </w:r>
      <w:r w:rsidRPr="00F728C2">
        <w:rPr>
          <w:rFonts w:ascii="Century Gothic" w:hAnsi="Century Gothic"/>
          <w:b/>
          <w:shadow/>
          <w:color w:val="C00000"/>
          <w:sz w:val="28"/>
          <w:szCs w:val="28"/>
        </w:rPr>
        <w:t xml:space="preserve"> à l’honneur</w:t>
      </w:r>
    </w:p>
    <w:p w:rsidR="00CE4B82" w:rsidRDefault="00D44739" w:rsidP="00CE4B8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 liberté d’expression</w:t>
      </w:r>
    </w:p>
    <w:p w:rsidR="00AA3566" w:rsidRDefault="00AA3566" w:rsidP="00D44739">
      <w:pPr>
        <w:rPr>
          <w:rFonts w:ascii="Century Gothic" w:hAnsi="Century Gothic"/>
          <w:b/>
          <w:shadow/>
          <w:color w:val="C00000"/>
          <w:sz w:val="28"/>
          <w:szCs w:val="28"/>
        </w:rPr>
      </w:pPr>
    </w:p>
    <w:p w:rsidR="004D563F" w:rsidRPr="00D44739" w:rsidRDefault="00CE4B82" w:rsidP="00D44739">
      <w:pPr>
        <w:rPr>
          <w:rFonts w:ascii="Century Gothic" w:hAnsi="Century Gothic"/>
          <w:shadow/>
          <w:szCs w:val="28"/>
        </w:rPr>
      </w:pPr>
      <w:r w:rsidRPr="00F728C2">
        <w:rPr>
          <w:rFonts w:ascii="Century Gothic" w:hAnsi="Century Gothic"/>
          <w:b/>
          <w:shadow/>
          <w:color w:val="C00000"/>
          <w:sz w:val="28"/>
          <w:szCs w:val="28"/>
        </w:rPr>
        <w:t>Une  expo</w:t>
      </w:r>
      <w:r>
        <w:rPr>
          <w:rFonts w:ascii="Century Gothic" w:hAnsi="Century Gothic"/>
          <w:b/>
          <w:shadow/>
          <w:color w:val="00B050"/>
          <w:sz w:val="28"/>
          <w:szCs w:val="28"/>
        </w:rPr>
        <w:t xml:space="preserve"> </w:t>
      </w:r>
      <w:r w:rsidR="00D44739">
        <w:rPr>
          <w:rFonts w:ascii="Century Gothic" w:hAnsi="Century Gothic"/>
          <w:shadow/>
          <w:szCs w:val="28"/>
        </w:rPr>
        <w:t>sur la Renaissance</w:t>
      </w:r>
    </w:p>
    <w:p w:rsidR="00300C1B" w:rsidRDefault="00E87D5A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 w:rsidRPr="00497D69">
        <w:rPr>
          <w:rFonts w:ascii="Century Gothic" w:hAnsi="Century Gothic"/>
          <w:b/>
          <w:shadow/>
          <w:noProof/>
          <w:color w:val="C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35pt;margin-top:12.15pt;width:265.25pt;height:50.25pt;z-index:251663360" stroked="f">
            <v:textbox>
              <w:txbxContent>
                <w:p w:rsidR="00D44739" w:rsidRPr="000B08AF" w:rsidRDefault="00D44739" w:rsidP="00D44739">
                  <w:pPr>
                    <w:shd w:val="clear" w:color="auto" w:fill="D9D9D9" w:themeFill="background1" w:themeFillShade="D9"/>
                    <w:rPr>
                      <w:rFonts w:ascii="Berlin Sans FB" w:hAnsi="Berlin Sans FB"/>
                    </w:rPr>
                  </w:pPr>
                  <w:r w:rsidRPr="000B08AF">
                    <w:rPr>
                      <w:rFonts w:ascii="Berlin Sans FB" w:hAnsi="Berlin Sans FB"/>
                    </w:rPr>
                    <w:t xml:space="preserve">En raison des mesures de lutte contre la </w:t>
                  </w:r>
                  <w:proofErr w:type="spellStart"/>
                  <w:r w:rsidRPr="000B08AF">
                    <w:rPr>
                      <w:rFonts w:ascii="Berlin Sans FB" w:hAnsi="Berlin Sans FB"/>
                    </w:rPr>
                    <w:t>covid</w:t>
                  </w:r>
                  <w:proofErr w:type="spellEnd"/>
                  <w:r w:rsidRPr="000B08AF">
                    <w:rPr>
                      <w:rFonts w:ascii="Berlin Sans FB" w:hAnsi="Berlin Sans FB"/>
                    </w:rPr>
                    <w:t xml:space="preserve">, des sorties </w:t>
                  </w:r>
                  <w:r>
                    <w:rPr>
                      <w:rFonts w:ascii="Berlin Sans FB" w:hAnsi="Berlin Sans FB"/>
                    </w:rPr>
                    <w:t xml:space="preserve">et actions </w:t>
                  </w:r>
                  <w:r w:rsidRPr="000B08AF">
                    <w:rPr>
                      <w:rFonts w:ascii="Berlin Sans FB" w:hAnsi="Berlin Sans FB"/>
                    </w:rPr>
                    <w:t xml:space="preserve">ont été annulées : </w:t>
                  </w:r>
                  <w:r>
                    <w:rPr>
                      <w:rFonts w:ascii="Berlin Sans FB" w:hAnsi="Berlin Sans FB"/>
                    </w:rPr>
                    <w:t xml:space="preserve">visite </w:t>
                  </w:r>
                  <w:r w:rsidR="00E87D5A">
                    <w:rPr>
                      <w:rFonts w:ascii="Berlin Sans FB" w:hAnsi="Berlin Sans FB"/>
                    </w:rPr>
                    <w:t>médiathèq</w:t>
                  </w:r>
                  <w:r>
                    <w:rPr>
                      <w:rFonts w:ascii="Berlin Sans FB" w:hAnsi="Berlin Sans FB"/>
                    </w:rPr>
                    <w:t>ue, rencontre avec un auteur…</w:t>
                  </w:r>
                  <w:r w:rsidRPr="000B08AF">
                    <w:rPr>
                      <w:rFonts w:ascii="Berlin Sans FB" w:hAnsi="Berlin Sans FB"/>
                    </w:rPr>
                    <w:t xml:space="preserve"> </w:t>
                  </w:r>
                </w:p>
              </w:txbxContent>
            </v:textbox>
          </v:shape>
        </w:pict>
      </w:r>
    </w:p>
    <w:p w:rsidR="004163C4" w:rsidRDefault="004163C4" w:rsidP="004163C4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0958D9" w:rsidRPr="000958D9" w:rsidRDefault="000958D9" w:rsidP="00E87D5A">
      <w:pPr>
        <w:rPr>
          <w:rFonts w:ascii="Cambria" w:hAnsi="Cambria"/>
          <w:shadow/>
          <w:color w:val="000000" w:themeColor="text1"/>
          <w:sz w:val="28"/>
          <w:szCs w:val="28"/>
        </w:rPr>
      </w:pPr>
    </w:p>
    <w:sectPr w:rsidR="000958D9" w:rsidRPr="000958D9" w:rsidSect="00B02152">
      <w:footerReference w:type="default" r:id="rId12"/>
      <w:pgSz w:w="11900" w:h="16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39" w:rsidRDefault="00D44739" w:rsidP="00532012">
      <w:r>
        <w:separator/>
      </w:r>
    </w:p>
  </w:endnote>
  <w:endnote w:type="continuationSeparator" w:id="1">
    <w:p w:rsidR="00D44739" w:rsidRDefault="00D44739" w:rsidP="0053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39" w:rsidRDefault="00D44739" w:rsidP="00532012">
    <w:pPr>
      <w:pStyle w:val="Pieddepage"/>
      <w:jc w:val="right"/>
    </w:pPr>
  </w:p>
  <w:p w:rsidR="00D44739" w:rsidRDefault="00D44739" w:rsidP="00532012">
    <w:pPr>
      <w:pStyle w:val="Pieddepage"/>
      <w:jc w:val="right"/>
    </w:pPr>
    <w:r>
      <w:t>décembre 2</w:t>
    </w:r>
    <w:r w:rsidR="00AA3566">
      <w:t>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39" w:rsidRDefault="00D44739" w:rsidP="00532012">
      <w:r>
        <w:separator/>
      </w:r>
    </w:p>
  </w:footnote>
  <w:footnote w:type="continuationSeparator" w:id="1">
    <w:p w:rsidR="00D44739" w:rsidRDefault="00D44739" w:rsidP="0053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D5D"/>
    <w:multiLevelType w:val="hybridMultilevel"/>
    <w:tmpl w:val="9800A54C"/>
    <w:lvl w:ilvl="0" w:tplc="ECCCD0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52"/>
    <w:rsid w:val="00043EBF"/>
    <w:rsid w:val="000958D9"/>
    <w:rsid w:val="000A32D8"/>
    <w:rsid w:val="000F7CEA"/>
    <w:rsid w:val="00133C65"/>
    <w:rsid w:val="00266140"/>
    <w:rsid w:val="00300C1B"/>
    <w:rsid w:val="00313A6F"/>
    <w:rsid w:val="003A293A"/>
    <w:rsid w:val="003C1302"/>
    <w:rsid w:val="004163C4"/>
    <w:rsid w:val="00433872"/>
    <w:rsid w:val="00497D69"/>
    <w:rsid w:val="004C4171"/>
    <w:rsid w:val="004C6780"/>
    <w:rsid w:val="004D563F"/>
    <w:rsid w:val="004F3D87"/>
    <w:rsid w:val="00524F8C"/>
    <w:rsid w:val="00532012"/>
    <w:rsid w:val="0062204C"/>
    <w:rsid w:val="00626D71"/>
    <w:rsid w:val="0064362F"/>
    <w:rsid w:val="00693CFD"/>
    <w:rsid w:val="00710EA5"/>
    <w:rsid w:val="007E4636"/>
    <w:rsid w:val="00915635"/>
    <w:rsid w:val="00941E94"/>
    <w:rsid w:val="00997917"/>
    <w:rsid w:val="009D58DA"/>
    <w:rsid w:val="00A8622B"/>
    <w:rsid w:val="00AA3566"/>
    <w:rsid w:val="00AB2665"/>
    <w:rsid w:val="00AE4157"/>
    <w:rsid w:val="00B02152"/>
    <w:rsid w:val="00B17FDF"/>
    <w:rsid w:val="00B238B3"/>
    <w:rsid w:val="00BC5275"/>
    <w:rsid w:val="00C6334E"/>
    <w:rsid w:val="00CE4616"/>
    <w:rsid w:val="00CE4B82"/>
    <w:rsid w:val="00D31132"/>
    <w:rsid w:val="00D44739"/>
    <w:rsid w:val="00DA512B"/>
    <w:rsid w:val="00DC5F6C"/>
    <w:rsid w:val="00DD4767"/>
    <w:rsid w:val="00E83A52"/>
    <w:rsid w:val="00E87D5A"/>
    <w:rsid w:val="00E91A25"/>
    <w:rsid w:val="00F26386"/>
    <w:rsid w:val="00F7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16"/>
  </w:style>
  <w:style w:type="paragraph" w:styleId="Titre2">
    <w:name w:val="heading 2"/>
    <w:basedOn w:val="Normal"/>
    <w:link w:val="Titre2Car"/>
    <w:uiPriority w:val="9"/>
    <w:qFormat/>
    <w:rsid w:val="00D447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3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2012"/>
  </w:style>
  <w:style w:type="paragraph" w:styleId="Pieddepage">
    <w:name w:val="footer"/>
    <w:basedOn w:val="Normal"/>
    <w:link w:val="Pieddepag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012"/>
  </w:style>
  <w:style w:type="character" w:customStyle="1" w:styleId="Titre2Car">
    <w:name w:val="Titre 2 Car"/>
    <w:basedOn w:val="Policepardfaut"/>
    <w:link w:val="Titre2"/>
    <w:uiPriority w:val="9"/>
    <w:rsid w:val="00D447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0332192d.esidoc.fr/bienvenue-au-cd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JEANJEAN</dc:creator>
  <cp:lastModifiedBy>admin admin</cp:lastModifiedBy>
  <cp:revision>5</cp:revision>
  <cp:lastPrinted>2015-09-16T09:37:00Z</cp:lastPrinted>
  <dcterms:created xsi:type="dcterms:W3CDTF">2021-01-06T12:23:00Z</dcterms:created>
  <dcterms:modified xsi:type="dcterms:W3CDTF">2021-01-07T12:11:00Z</dcterms:modified>
</cp:coreProperties>
</file>