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8" w:rsidRPr="00D2493A" w:rsidRDefault="00F26386" w:rsidP="00D2493A">
      <w:pPr>
        <w:jc w:val="center"/>
        <w:rPr>
          <w:b/>
          <w:color w:val="00B050"/>
          <w:sz w:val="36"/>
        </w:rPr>
      </w:pPr>
      <w:bookmarkStart w:id="0" w:name="_GoBack"/>
      <w:bookmarkEnd w:id="0"/>
      <w:r w:rsidRPr="00B238B3">
        <w:rPr>
          <w:b/>
          <w:color w:val="00B050"/>
          <w:sz w:val="36"/>
        </w:rPr>
        <w:t>C’</w:t>
      </w:r>
      <w:r w:rsidR="00B238B3">
        <w:rPr>
          <w:b/>
          <w:color w:val="00B050"/>
          <w:sz w:val="36"/>
        </w:rPr>
        <w:t>est arrivé près de chez vous…</w:t>
      </w:r>
      <w:r w:rsidR="00B77275">
        <w:rPr>
          <w:b/>
          <w:color w:val="00B050"/>
          <w:sz w:val="36"/>
        </w:rPr>
        <w:t xml:space="preserve"> en </w:t>
      </w:r>
      <w:r w:rsidR="00765A99">
        <w:rPr>
          <w:b/>
          <w:color w:val="00B050"/>
          <w:sz w:val="36"/>
        </w:rPr>
        <w:t>mars</w:t>
      </w:r>
      <w:r w:rsidR="00B77275">
        <w:rPr>
          <w:b/>
          <w:color w:val="00B050"/>
          <w:sz w:val="36"/>
        </w:rPr>
        <w:t xml:space="preserve"> </w:t>
      </w:r>
      <w:r w:rsidR="00765A99">
        <w:rPr>
          <w:b/>
          <w:color w:val="00B050"/>
          <w:sz w:val="36"/>
        </w:rPr>
        <w:t xml:space="preserve"> 201</w:t>
      </w:r>
      <w:r w:rsidR="00FF206A">
        <w:rPr>
          <w:b/>
          <w:color w:val="00B050"/>
          <w:sz w:val="36"/>
        </w:rPr>
        <w:t>8</w:t>
      </w:r>
    </w:p>
    <w:p w:rsidR="00FF206A" w:rsidRDefault="00FF206A" w:rsidP="00D2493A">
      <w:pPr>
        <w:rPr>
          <w:rFonts w:ascii="Cambria" w:hAnsi="Cambria"/>
          <w:b/>
          <w:shadow/>
          <w:color w:val="00B050"/>
          <w:sz w:val="36"/>
          <w:szCs w:val="36"/>
        </w:rPr>
      </w:pPr>
    </w:p>
    <w:p w:rsidR="005C49B8" w:rsidRDefault="005C49B8" w:rsidP="00FF206A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FF206A" w:rsidRDefault="00FF206A" w:rsidP="00FF206A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  <w:r>
        <w:rPr>
          <w:rFonts w:ascii="Cambria" w:hAnsi="Cambria"/>
          <w:b/>
          <w:shadow/>
          <w:color w:val="00B050"/>
          <w:sz w:val="36"/>
          <w:szCs w:val="36"/>
        </w:rPr>
        <w:t>Atelier pâtisserie</w:t>
      </w:r>
    </w:p>
    <w:p w:rsidR="00FF206A" w:rsidRPr="005C49B8" w:rsidRDefault="000753A4" w:rsidP="00FF206A">
      <w:pPr>
        <w:jc w:val="center"/>
        <w:rPr>
          <w:rFonts w:ascii="Century" w:hAnsi="Century"/>
          <w:shadow/>
        </w:rPr>
      </w:pPr>
      <w:r>
        <w:rPr>
          <w:rFonts w:ascii="Century" w:hAnsi="Century"/>
          <w:shadow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17780</wp:posOffset>
            </wp:positionV>
            <wp:extent cx="2038350" cy="1143000"/>
            <wp:effectExtent l="19050" t="0" r="0" b="0"/>
            <wp:wrapTight wrapText="bothSides">
              <wp:wrapPolygon edited="0">
                <wp:start x="-202" y="0"/>
                <wp:lineTo x="-202" y="21240"/>
                <wp:lineTo x="21600" y="21240"/>
                <wp:lineTo x="21600" y="0"/>
                <wp:lineTo x="-202" y="0"/>
              </wp:wrapPolygon>
            </wp:wrapTight>
            <wp:docPr id="8" name="Image 5" descr="2018sosgoumandi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sosgoumandis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06A" w:rsidRPr="005C49B8">
        <w:rPr>
          <w:rFonts w:ascii="Century" w:hAnsi="Century"/>
          <w:shadow/>
        </w:rPr>
        <w:t xml:space="preserve">Mercredi 7, des élèves de 2ATMFC ont animé un atelier pâtisserie au service </w:t>
      </w:r>
      <w:proofErr w:type="spellStart"/>
      <w:r w:rsidR="00FF206A" w:rsidRPr="005C49B8">
        <w:rPr>
          <w:rFonts w:ascii="Century" w:hAnsi="Century"/>
          <w:shadow/>
        </w:rPr>
        <w:t>Maradja</w:t>
      </w:r>
      <w:proofErr w:type="spellEnd"/>
      <w:r w:rsidR="00FF206A" w:rsidRPr="005C49B8">
        <w:rPr>
          <w:rFonts w:ascii="Century" w:hAnsi="Century"/>
          <w:shadow/>
        </w:rPr>
        <w:t>, qui s’occupe de la réinsertion de jeunes dans un cursus classique après une longue hospitalisation</w:t>
      </w:r>
    </w:p>
    <w:p w:rsidR="00FF206A" w:rsidRPr="00FF206A" w:rsidRDefault="00FF206A" w:rsidP="00FF206A">
      <w:pPr>
        <w:jc w:val="center"/>
        <w:rPr>
          <w:rFonts w:ascii="Century" w:hAnsi="Century"/>
          <w:shadow/>
          <w:sz w:val="26"/>
          <w:szCs w:val="26"/>
        </w:rPr>
      </w:pPr>
    </w:p>
    <w:p w:rsidR="00D2493A" w:rsidRDefault="00D2493A" w:rsidP="00FF206A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D2493A" w:rsidRDefault="00D2493A" w:rsidP="00FF206A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5C49B8" w:rsidRDefault="005C49B8" w:rsidP="005C49B8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FF206A" w:rsidRDefault="00FF206A" w:rsidP="005C49B8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  <w:r>
        <w:rPr>
          <w:rFonts w:ascii="Cambria" w:hAnsi="Cambria"/>
          <w:b/>
          <w:shadow/>
          <w:color w:val="00B050"/>
          <w:sz w:val="36"/>
          <w:szCs w:val="36"/>
        </w:rPr>
        <w:t>Vote du lycée pour le prix Talence</w:t>
      </w:r>
    </w:p>
    <w:p w:rsidR="00FF206A" w:rsidRPr="005C49B8" w:rsidRDefault="00CC394C" w:rsidP="00FF206A">
      <w:pPr>
        <w:rPr>
          <w:rFonts w:ascii="Century" w:hAnsi="Century"/>
          <w:shadow/>
        </w:rPr>
      </w:pPr>
      <w:r w:rsidRPr="005C49B8">
        <w:rPr>
          <w:rFonts w:ascii="Century" w:hAnsi="Century"/>
          <w:shadow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19685</wp:posOffset>
            </wp:positionV>
            <wp:extent cx="2196465" cy="1468120"/>
            <wp:effectExtent l="19050" t="0" r="0" b="0"/>
            <wp:wrapTight wrapText="bothSides">
              <wp:wrapPolygon edited="0">
                <wp:start x="-187" y="0"/>
                <wp:lineTo x="-187" y="21301"/>
                <wp:lineTo x="21544" y="21301"/>
                <wp:lineTo x="21544" y="0"/>
                <wp:lineTo x="-187" y="0"/>
              </wp:wrapPolygon>
            </wp:wrapTight>
            <wp:docPr id="3" name="Image 1" descr="prix_lyceens201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x_lyceens2018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9B8">
        <w:rPr>
          <w:rFonts w:ascii="Century" w:hAnsi="Century"/>
          <w:shadow/>
        </w:rPr>
        <w:t xml:space="preserve">Le 8 mars </w:t>
      </w:r>
      <w:r w:rsidR="00FF206A" w:rsidRPr="005C49B8">
        <w:rPr>
          <w:rFonts w:ascii="Century" w:hAnsi="Century"/>
          <w:shadow/>
        </w:rPr>
        <w:t>3 élèves ont représenté le lycée lors du vote du prix du meilleur roman et de la meilleure BD 2018 ont voté pour leurs lauréat.</w:t>
      </w:r>
    </w:p>
    <w:p w:rsidR="00FF206A" w:rsidRDefault="00FF206A" w:rsidP="00FF206A">
      <w:pPr>
        <w:rPr>
          <w:rFonts w:ascii="Century" w:hAnsi="Century"/>
          <w:shadow/>
          <w:sz w:val="26"/>
          <w:szCs w:val="26"/>
        </w:rPr>
      </w:pPr>
      <w:r>
        <w:rPr>
          <w:rFonts w:ascii="Century" w:hAnsi="Century"/>
          <w:shadow/>
          <w:sz w:val="26"/>
          <w:szCs w:val="26"/>
        </w:rPr>
        <w:t xml:space="preserve">Les gagnants sont : </w:t>
      </w:r>
      <w:r w:rsidR="00CC394C" w:rsidRPr="00CC394C">
        <w:rPr>
          <w:rFonts w:ascii="Cambria" w:hAnsi="Cambria"/>
          <w:b/>
          <w:shadow/>
          <w:color w:val="00B050"/>
          <w:sz w:val="32"/>
          <w:szCs w:val="36"/>
        </w:rPr>
        <w:t>Au bout du fleuve</w:t>
      </w:r>
      <w:r w:rsidR="00CC394C">
        <w:rPr>
          <w:rFonts w:ascii="Century" w:hAnsi="Century"/>
          <w:shadow/>
          <w:sz w:val="26"/>
          <w:szCs w:val="26"/>
        </w:rPr>
        <w:t xml:space="preserve"> </w:t>
      </w:r>
      <w:r>
        <w:rPr>
          <w:rFonts w:ascii="Century" w:hAnsi="Century"/>
          <w:shadow/>
          <w:sz w:val="26"/>
          <w:szCs w:val="26"/>
        </w:rPr>
        <w:t xml:space="preserve"> </w:t>
      </w:r>
      <w:r w:rsidR="00CC394C">
        <w:rPr>
          <w:rFonts w:ascii="Century" w:hAnsi="Century"/>
          <w:shadow/>
          <w:sz w:val="26"/>
          <w:szCs w:val="26"/>
        </w:rPr>
        <w:t xml:space="preserve">catégorie BD et pour les romans, 2 ex aequo </w:t>
      </w:r>
      <w:r w:rsidR="00CC394C" w:rsidRPr="00CC394C">
        <w:rPr>
          <w:rFonts w:ascii="Cambria" w:hAnsi="Cambria"/>
          <w:b/>
          <w:shadow/>
          <w:color w:val="00B050"/>
          <w:sz w:val="32"/>
          <w:szCs w:val="36"/>
        </w:rPr>
        <w:t>Sauveur</w:t>
      </w:r>
      <w:r w:rsidR="00CC394C">
        <w:rPr>
          <w:rFonts w:ascii="Century" w:hAnsi="Century"/>
          <w:shadow/>
          <w:sz w:val="26"/>
          <w:szCs w:val="26"/>
        </w:rPr>
        <w:t xml:space="preserve"> et </w:t>
      </w:r>
      <w:r w:rsidR="00CC394C" w:rsidRPr="00CC394C">
        <w:rPr>
          <w:rFonts w:ascii="Cambria" w:hAnsi="Cambria"/>
          <w:b/>
          <w:shadow/>
          <w:color w:val="00B050"/>
          <w:sz w:val="32"/>
          <w:szCs w:val="36"/>
        </w:rPr>
        <w:t>Les belles vies</w:t>
      </w:r>
      <w:r w:rsidR="00CC394C">
        <w:rPr>
          <w:rFonts w:ascii="Century" w:hAnsi="Century"/>
          <w:shadow/>
          <w:sz w:val="26"/>
          <w:szCs w:val="26"/>
        </w:rPr>
        <w:t>… A découvrir au CDI</w:t>
      </w:r>
      <w:r>
        <w:rPr>
          <w:rFonts w:ascii="Century" w:hAnsi="Century"/>
          <w:shadow/>
          <w:sz w:val="26"/>
          <w:szCs w:val="26"/>
        </w:rPr>
        <w:t xml:space="preserve"> </w:t>
      </w:r>
    </w:p>
    <w:p w:rsidR="00FF206A" w:rsidRDefault="00FF206A" w:rsidP="005C49B8">
      <w:pPr>
        <w:rPr>
          <w:rFonts w:ascii="Cambria" w:hAnsi="Cambria"/>
          <w:b/>
          <w:shadow/>
          <w:noProof/>
          <w:color w:val="00B050"/>
          <w:sz w:val="36"/>
          <w:szCs w:val="36"/>
        </w:rPr>
      </w:pPr>
    </w:p>
    <w:p w:rsidR="005C49B8" w:rsidRDefault="005C49B8" w:rsidP="005C49B8">
      <w:pPr>
        <w:jc w:val="center"/>
        <w:rPr>
          <w:rFonts w:ascii="Cambria" w:hAnsi="Cambria"/>
          <w:b/>
          <w:shadow/>
          <w:noProof/>
          <w:color w:val="00B050"/>
          <w:sz w:val="36"/>
          <w:szCs w:val="36"/>
        </w:rPr>
      </w:pPr>
    </w:p>
    <w:p w:rsidR="00A812FB" w:rsidRPr="00F01FC8" w:rsidRDefault="000540D9" w:rsidP="005C49B8">
      <w:pPr>
        <w:jc w:val="center"/>
        <w:rPr>
          <w:rFonts w:ascii="Cambria" w:hAnsi="Cambria"/>
          <w:b/>
          <w:shadow/>
          <w:noProof/>
          <w:color w:val="00B050"/>
          <w:sz w:val="36"/>
          <w:szCs w:val="36"/>
        </w:rPr>
      </w:pPr>
      <w:r>
        <w:rPr>
          <w:rFonts w:ascii="Cambria" w:hAnsi="Cambria"/>
          <w:b/>
          <w:shadow/>
          <w:noProof/>
          <w:color w:val="00B050"/>
          <w:sz w:val="36"/>
          <w:szCs w:val="36"/>
        </w:rPr>
        <w:t>1BP</w:t>
      </w:r>
      <w:r w:rsidR="00FF206A">
        <w:rPr>
          <w:rFonts w:ascii="Cambria" w:hAnsi="Cambria"/>
          <w:b/>
          <w:shadow/>
          <w:noProof/>
          <w:color w:val="00B050"/>
          <w:sz w:val="36"/>
          <w:szCs w:val="36"/>
        </w:rPr>
        <w:t>C</w:t>
      </w:r>
      <w:r>
        <w:rPr>
          <w:rFonts w:ascii="Cambria" w:hAnsi="Cambria"/>
          <w:b/>
          <w:shadow/>
          <w:noProof/>
          <w:color w:val="00B050"/>
          <w:sz w:val="36"/>
          <w:szCs w:val="36"/>
        </w:rPr>
        <w:t xml:space="preserve"> et Rock et chanson</w:t>
      </w:r>
    </w:p>
    <w:p w:rsidR="00DF3D63" w:rsidRPr="005C49B8" w:rsidRDefault="00FF206A" w:rsidP="00DF3D63">
      <w:pPr>
        <w:rPr>
          <w:rFonts w:ascii="Calibri" w:hAnsi="Calibri"/>
          <w:color w:val="002060"/>
        </w:rPr>
      </w:pPr>
      <w:r w:rsidRPr="005C49B8">
        <w:rPr>
          <w:rFonts w:ascii="Century" w:hAnsi="Century"/>
          <w:shadow/>
          <w:noProof/>
        </w:rPr>
        <w:t>Jeudi 15</w:t>
      </w:r>
      <w:r w:rsidRPr="005C49B8">
        <w:rPr>
          <w:rFonts w:ascii="Century" w:hAnsi="Century"/>
          <w:shadow/>
        </w:rPr>
        <w:t xml:space="preserve"> mars les 22 élèves de 1BPc</w:t>
      </w:r>
      <w:r w:rsidR="00DF3D63" w:rsidRPr="005C49B8">
        <w:rPr>
          <w:rFonts w:ascii="Century" w:hAnsi="Century"/>
          <w:shadow/>
        </w:rPr>
        <w:t xml:space="preserve"> ont participé à une journée de découverte du  secteur des </w:t>
      </w:r>
      <w:proofErr w:type="gramStart"/>
      <w:r w:rsidR="00DF3D63" w:rsidRPr="005C49B8">
        <w:rPr>
          <w:rFonts w:ascii="Century" w:hAnsi="Century"/>
          <w:shadow/>
        </w:rPr>
        <w:t>musiques</w:t>
      </w:r>
      <w:proofErr w:type="gramEnd"/>
      <w:r w:rsidR="00DF3D63" w:rsidRPr="005C49B8">
        <w:rPr>
          <w:rFonts w:ascii="Century" w:hAnsi="Century"/>
          <w:shadow/>
        </w:rPr>
        <w:t xml:space="preserve"> actuelles par l’écriture de textes et la pratique de plusieurs instruments : piano, batterie, guitare, basse. Ça se passait à Rock et chanson</w:t>
      </w:r>
      <w:r w:rsidR="00DF3D63" w:rsidRPr="005C49B8">
        <w:rPr>
          <w:rFonts w:ascii="Calibri" w:hAnsi="Calibri"/>
          <w:color w:val="002060"/>
        </w:rPr>
        <w:t xml:space="preserve"> …</w:t>
      </w:r>
    </w:p>
    <w:p w:rsidR="00753F40" w:rsidRDefault="00753F40" w:rsidP="00753F40">
      <w:pPr>
        <w:rPr>
          <w:rFonts w:ascii="Cambria" w:hAnsi="Cambria"/>
          <w:b/>
          <w:shadow/>
          <w:color w:val="00B050"/>
          <w:sz w:val="36"/>
          <w:szCs w:val="36"/>
        </w:rPr>
      </w:pPr>
    </w:p>
    <w:p w:rsidR="00D9606C" w:rsidRPr="000540D9" w:rsidRDefault="00D9606C" w:rsidP="00A812FB">
      <w:pPr>
        <w:jc w:val="center"/>
        <w:rPr>
          <w:rFonts w:ascii="Century" w:hAnsi="Century"/>
          <w:shadow/>
          <w:sz w:val="26"/>
          <w:szCs w:val="26"/>
        </w:rPr>
      </w:pPr>
    </w:p>
    <w:p w:rsidR="00D9606C" w:rsidRDefault="005C49B8" w:rsidP="00A812FB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  <w:r>
        <w:rPr>
          <w:rFonts w:ascii="Cambria" w:hAnsi="Cambria"/>
          <w:b/>
          <w:shadow/>
          <w:color w:val="00B050"/>
          <w:sz w:val="36"/>
          <w:szCs w:val="36"/>
        </w:rPr>
        <w:t>Repas à l’aveugle</w:t>
      </w:r>
    </w:p>
    <w:p w:rsidR="00A812FB" w:rsidRPr="00A812FB" w:rsidRDefault="005C49B8" w:rsidP="005C49B8">
      <w:pPr>
        <w:jc w:val="center"/>
        <w:rPr>
          <w:rFonts w:ascii="Century" w:hAnsi="Century"/>
          <w:shadow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223520</wp:posOffset>
            </wp:positionV>
            <wp:extent cx="2733675" cy="1371600"/>
            <wp:effectExtent l="19050" t="0" r="9525" b="0"/>
            <wp:wrapTight wrapText="bothSides">
              <wp:wrapPolygon edited="0">
                <wp:start x="-151" y="0"/>
                <wp:lineTo x="-151" y="21300"/>
                <wp:lineTo x="21675" y="21300"/>
                <wp:lineTo x="21675" y="0"/>
                <wp:lineTo x="-151" y="0"/>
              </wp:wrapPolygon>
            </wp:wrapTight>
            <wp:docPr id="2" name="Image 1" descr="degustation-a-laveugle-pour-sensibiliser-les-convives-aux-problemes-de-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gustation-a-laveugle-pour-sensibiliser-les-convives-aux-problemes-de-visio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Vendredi 23 mars, Repas  dans le noir au profit de l'association </w:t>
      </w:r>
      <w:proofErr w:type="spellStart"/>
      <w:r>
        <w:t>Retina</w:t>
      </w:r>
      <w:proofErr w:type="spellEnd"/>
      <w:r>
        <w:t xml:space="preserve"> au lycée. Avec des interventions du club théâtre du lycée.  </w:t>
      </w:r>
      <w:r>
        <w:rPr>
          <w:rFonts w:ascii="Century" w:hAnsi="Century"/>
          <w:shadow/>
          <w:noProof/>
          <w:sz w:val="26"/>
          <w:szCs w:val="26"/>
        </w:rPr>
        <w:drawing>
          <wp:inline distT="0" distB="0" distL="0" distR="0">
            <wp:extent cx="1062404" cy="1416538"/>
            <wp:effectExtent l="19050" t="0" r="4396" b="0"/>
            <wp:docPr id="4" name="Image 3" descr="theatre aveu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re aveugl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840" cy="14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2E" w:rsidRDefault="00FF206A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  <w:r>
        <w:rPr>
          <w:rFonts w:ascii="Cambria" w:hAnsi="Cambria"/>
          <w:b/>
          <w:shadow/>
          <w:color w:val="00B050"/>
          <w:sz w:val="36"/>
          <w:szCs w:val="36"/>
        </w:rPr>
        <w:t xml:space="preserve">Clin d’œil 4L </w:t>
      </w:r>
      <w:proofErr w:type="spellStart"/>
      <w:r>
        <w:rPr>
          <w:rFonts w:ascii="Cambria" w:hAnsi="Cambria"/>
          <w:b/>
          <w:shadow/>
          <w:color w:val="00B050"/>
          <w:sz w:val="36"/>
          <w:szCs w:val="36"/>
        </w:rPr>
        <w:t>Trophy</w:t>
      </w:r>
      <w:proofErr w:type="spellEnd"/>
    </w:p>
    <w:p w:rsidR="0021302E" w:rsidRPr="0021302E" w:rsidRDefault="00FF206A" w:rsidP="0021302E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23169</wp:posOffset>
            </wp:positionH>
            <wp:positionV relativeFrom="paragraph">
              <wp:posOffset>910</wp:posOffset>
            </wp:positionV>
            <wp:extent cx="1982745" cy="988540"/>
            <wp:effectExtent l="19050" t="0" r="0" b="0"/>
            <wp:wrapTight wrapText="bothSides">
              <wp:wrapPolygon edited="0">
                <wp:start x="-208" y="0"/>
                <wp:lineTo x="-208" y="21229"/>
                <wp:lineTo x="21583" y="21229"/>
                <wp:lineTo x="21583" y="0"/>
                <wp:lineTo x="-208" y="0"/>
              </wp:wrapPolygon>
            </wp:wrapTight>
            <wp:docPr id="1" name="Image 0" descr="emilie-camille-et-leur-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lie-camille-et-leur-4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2745" cy="9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9CD" w:rsidRDefault="00FF206A" w:rsidP="003A3AD4">
      <w:pPr>
        <w:jc w:val="center"/>
      </w:pPr>
      <w:r>
        <w:t xml:space="preserve">Camille </w:t>
      </w:r>
      <w:proofErr w:type="spellStart"/>
      <w:r>
        <w:t>Landreau</w:t>
      </w:r>
      <w:proofErr w:type="spellEnd"/>
      <w:r>
        <w:t xml:space="preserve"> et Émilie Bordas, 20 ans, étudiantes en BTS Tourisme, se sont lancées dans l’aventure sportive et solidaire, le 4L </w:t>
      </w:r>
      <w:proofErr w:type="spellStart"/>
      <w:r>
        <w:t>Trophy</w:t>
      </w:r>
      <w:proofErr w:type="spellEnd"/>
      <w:r>
        <w:t>.</w:t>
      </w:r>
    </w:p>
    <w:p w:rsidR="00FF206A" w:rsidRPr="00A812FB" w:rsidRDefault="00FF206A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  <w:r>
        <w:t>Elles sont revenues avec plein de beaux souvenirs…</w:t>
      </w:r>
    </w:p>
    <w:p w:rsidR="00D9606C" w:rsidRDefault="00D9606C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D9606C" w:rsidRDefault="00D9606C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0540D9" w:rsidRDefault="000540D9" w:rsidP="003A3AD4">
      <w:pPr>
        <w:jc w:val="center"/>
        <w:rPr>
          <w:rFonts w:ascii="Cambria" w:hAnsi="Cambria"/>
          <w:b/>
          <w:shadow/>
          <w:color w:val="00B050"/>
          <w:sz w:val="36"/>
          <w:szCs w:val="36"/>
        </w:rPr>
      </w:pPr>
    </w:p>
    <w:p w:rsidR="006D4931" w:rsidRPr="00A812FB" w:rsidRDefault="006D4931" w:rsidP="00A812FB">
      <w:pPr>
        <w:jc w:val="center"/>
        <w:rPr>
          <w:rFonts w:ascii="Century" w:hAnsi="Century"/>
          <w:b/>
          <w:shadow/>
          <w:color w:val="7030A0"/>
          <w:sz w:val="26"/>
          <w:szCs w:val="26"/>
        </w:rPr>
      </w:pPr>
    </w:p>
    <w:sectPr w:rsidR="006D4931" w:rsidRPr="00A812FB" w:rsidSect="00F01FC8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40" w:rsidRDefault="00991340" w:rsidP="00532012">
      <w:r>
        <w:separator/>
      </w:r>
    </w:p>
  </w:endnote>
  <w:endnote w:type="continuationSeparator" w:id="1">
    <w:p w:rsidR="00991340" w:rsidRDefault="00991340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40" w:rsidRDefault="00991340" w:rsidP="00532012">
    <w:pPr>
      <w:pStyle w:val="Pieddepage"/>
      <w:jc w:val="right"/>
    </w:pPr>
  </w:p>
  <w:p w:rsidR="00991340" w:rsidRDefault="00991340" w:rsidP="00532012">
    <w:pPr>
      <w:pStyle w:val="Pieddepage"/>
      <w:jc w:val="right"/>
    </w:pPr>
    <w:r>
      <w:t>Mars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40" w:rsidRDefault="00991340" w:rsidP="00532012">
      <w:r>
        <w:separator/>
      </w:r>
    </w:p>
  </w:footnote>
  <w:footnote w:type="continuationSeparator" w:id="1">
    <w:p w:rsidR="00991340" w:rsidRDefault="00991340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A00AB"/>
    <w:multiLevelType w:val="hybridMultilevel"/>
    <w:tmpl w:val="4BA2EA64"/>
    <w:lvl w:ilvl="0" w:tplc="EB48E7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54D4"/>
    <w:multiLevelType w:val="hybridMultilevel"/>
    <w:tmpl w:val="15F25718"/>
    <w:lvl w:ilvl="0" w:tplc="35DCA4A0">
      <w:start w:val="6"/>
      <w:numFmt w:val="bullet"/>
      <w:lvlText w:val="-"/>
      <w:lvlJc w:val="left"/>
      <w:pPr>
        <w:ind w:left="720" w:hanging="360"/>
      </w:pPr>
      <w:rPr>
        <w:rFonts w:ascii="Century" w:eastAsia="Times New Roman" w:hAnsi="Centur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034C5"/>
    <w:rsid w:val="000253DF"/>
    <w:rsid w:val="00043EBF"/>
    <w:rsid w:val="000540D9"/>
    <w:rsid w:val="000753A4"/>
    <w:rsid w:val="000949C2"/>
    <w:rsid w:val="000C2C26"/>
    <w:rsid w:val="000F5F3B"/>
    <w:rsid w:val="000F7CEA"/>
    <w:rsid w:val="0021302E"/>
    <w:rsid w:val="00266140"/>
    <w:rsid w:val="002B62BD"/>
    <w:rsid w:val="00300C1B"/>
    <w:rsid w:val="00332042"/>
    <w:rsid w:val="003A3AD4"/>
    <w:rsid w:val="003C1302"/>
    <w:rsid w:val="003F0931"/>
    <w:rsid w:val="00447206"/>
    <w:rsid w:val="00480AE5"/>
    <w:rsid w:val="004C4171"/>
    <w:rsid w:val="004C6780"/>
    <w:rsid w:val="004F3D87"/>
    <w:rsid w:val="00515A0D"/>
    <w:rsid w:val="00532012"/>
    <w:rsid w:val="0057599C"/>
    <w:rsid w:val="0058715F"/>
    <w:rsid w:val="005C49B8"/>
    <w:rsid w:val="005F5FC6"/>
    <w:rsid w:val="0064362F"/>
    <w:rsid w:val="00693CFD"/>
    <w:rsid w:val="006B4720"/>
    <w:rsid w:val="006D4931"/>
    <w:rsid w:val="006F0F12"/>
    <w:rsid w:val="00710EA5"/>
    <w:rsid w:val="00717F5F"/>
    <w:rsid w:val="00753F40"/>
    <w:rsid w:val="00765A99"/>
    <w:rsid w:val="007B237D"/>
    <w:rsid w:val="007C5A58"/>
    <w:rsid w:val="007D39CD"/>
    <w:rsid w:val="007E4636"/>
    <w:rsid w:val="00836A29"/>
    <w:rsid w:val="008431B0"/>
    <w:rsid w:val="00850217"/>
    <w:rsid w:val="008545B0"/>
    <w:rsid w:val="00865D05"/>
    <w:rsid w:val="00885CA8"/>
    <w:rsid w:val="008C4C26"/>
    <w:rsid w:val="00915635"/>
    <w:rsid w:val="0093614C"/>
    <w:rsid w:val="00941E94"/>
    <w:rsid w:val="009824A3"/>
    <w:rsid w:val="00991340"/>
    <w:rsid w:val="00997917"/>
    <w:rsid w:val="009B76E2"/>
    <w:rsid w:val="009C6375"/>
    <w:rsid w:val="009D58DA"/>
    <w:rsid w:val="00A0308D"/>
    <w:rsid w:val="00A46326"/>
    <w:rsid w:val="00A71BD5"/>
    <w:rsid w:val="00A812FB"/>
    <w:rsid w:val="00A8622B"/>
    <w:rsid w:val="00AB2665"/>
    <w:rsid w:val="00AE4157"/>
    <w:rsid w:val="00B02152"/>
    <w:rsid w:val="00B16EE0"/>
    <w:rsid w:val="00B17FDF"/>
    <w:rsid w:val="00B238B3"/>
    <w:rsid w:val="00B37231"/>
    <w:rsid w:val="00B77275"/>
    <w:rsid w:val="00BD0CBF"/>
    <w:rsid w:val="00C6334E"/>
    <w:rsid w:val="00CA02FA"/>
    <w:rsid w:val="00CC394C"/>
    <w:rsid w:val="00CE4616"/>
    <w:rsid w:val="00D02938"/>
    <w:rsid w:val="00D2493A"/>
    <w:rsid w:val="00D31132"/>
    <w:rsid w:val="00D769FA"/>
    <w:rsid w:val="00D82741"/>
    <w:rsid w:val="00D9606C"/>
    <w:rsid w:val="00DC5F6C"/>
    <w:rsid w:val="00DF3D63"/>
    <w:rsid w:val="00E573BB"/>
    <w:rsid w:val="00E77559"/>
    <w:rsid w:val="00E91A25"/>
    <w:rsid w:val="00ED6DDC"/>
    <w:rsid w:val="00F01FC8"/>
    <w:rsid w:val="00F26386"/>
    <w:rsid w:val="00F72CE4"/>
    <w:rsid w:val="00F9622B"/>
    <w:rsid w:val="00FD4EAD"/>
    <w:rsid w:val="00FE672C"/>
    <w:rsid w:val="00FF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paragraph" w:styleId="Titre1">
    <w:name w:val="heading 1"/>
    <w:basedOn w:val="Normal"/>
    <w:link w:val="Titre1Car"/>
    <w:uiPriority w:val="9"/>
    <w:qFormat/>
    <w:rsid w:val="00D029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  <w:style w:type="paragraph" w:customStyle="1" w:styleId="Default">
    <w:name w:val="Default"/>
    <w:rsid w:val="00515A0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D02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titrearticle">
    <w:name w:val="article_titrearticle"/>
    <w:basedOn w:val="Policepardfaut"/>
    <w:rsid w:val="00D02938"/>
  </w:style>
  <w:style w:type="paragraph" w:styleId="NormalWeb">
    <w:name w:val="Normal (Web)"/>
    <w:basedOn w:val="Normal"/>
    <w:uiPriority w:val="99"/>
    <w:semiHidden/>
    <w:unhideWhenUsed/>
    <w:rsid w:val="000F5F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0F5F3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Profil_7</cp:lastModifiedBy>
  <cp:revision>7</cp:revision>
  <cp:lastPrinted>2016-05-02T14:41:00Z</cp:lastPrinted>
  <dcterms:created xsi:type="dcterms:W3CDTF">2018-03-07T08:20:00Z</dcterms:created>
  <dcterms:modified xsi:type="dcterms:W3CDTF">2018-03-29T08:45:00Z</dcterms:modified>
</cp:coreProperties>
</file>